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B70" w:rsidRPr="00CE5B70" w:rsidRDefault="00CE5B70" w:rsidP="00BF203B">
      <w:pPr>
        <w:spacing w:after="0" w:line="240" w:lineRule="auto"/>
        <w:jc w:val="center"/>
        <w:rPr>
          <w:rFonts w:ascii="inherit" w:eastAsia="Times New Roman" w:hAnsi="inherit" w:cs="Times New Roman"/>
          <w:color w:val="262626"/>
          <w:sz w:val="24"/>
          <w:szCs w:val="24"/>
        </w:rPr>
      </w:pPr>
      <w:r w:rsidRPr="00CE5B70">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 name="Rectangle 1" descr="https://vle.phoenix.edu/avatar/user/_24507_1?ts=159892300549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BFC70FD" id="Rectangle 1" o:spid="_x0000_s1026" alt="https://vle.phoenix.edu/avatar/user/_24507_1?ts=159892300549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Fo5l/3kAgAA/QUAAA4AAAAAAAAAAAAAAAAA&#10;LgIAAGRycy9lMm9Eb2MueG1sUEsBAi0AFAAGAAgAAAAhAEyg6SzYAAAAAwEAAA8AAAAAAAAAAAAA&#10;AAAAPgUAAGRycy9kb3ducmV2LnhtbFBLBQYAAAAABAAEAPMAAABDBgAAAAA=&#10;" filled="f" stroked="f">
                <o:lock v:ext="edit" aspectratio="t"/>
                <w10:anchorlock/>
              </v:rect>
            </w:pict>
          </mc:Fallback>
        </mc:AlternateContent>
      </w:r>
    </w:p>
    <w:p w:rsidR="00CE5B70" w:rsidRDefault="00CE5B70" w:rsidP="00CE5B70">
      <w:pPr>
        <w:pBdr>
          <w:top w:val="single" w:sz="6" w:space="1" w:color="auto"/>
        </w:pBdr>
        <w:spacing w:after="0" w:line="240" w:lineRule="auto"/>
        <w:jc w:val="center"/>
        <w:rPr>
          <w:rFonts w:ascii="Arial" w:eastAsia="Times New Roman" w:hAnsi="Arial" w:cs="Arial"/>
          <w:sz w:val="16"/>
          <w:szCs w:val="16"/>
        </w:rPr>
      </w:pPr>
    </w:p>
    <w:p w:rsidR="00CE5B70" w:rsidRDefault="00CE5B70" w:rsidP="00CE5B70">
      <w:pPr>
        <w:pBdr>
          <w:top w:val="single" w:sz="6" w:space="1" w:color="auto"/>
        </w:pBdr>
        <w:spacing w:after="0" w:line="240" w:lineRule="auto"/>
        <w:jc w:val="center"/>
        <w:rPr>
          <w:rFonts w:ascii="Arial" w:eastAsia="Times New Roman" w:hAnsi="Arial" w:cs="Arial"/>
          <w:sz w:val="16"/>
          <w:szCs w:val="16"/>
        </w:rPr>
      </w:pPr>
    </w:p>
    <w:p w:rsidR="00CE5B70" w:rsidRPr="00CE5B70" w:rsidRDefault="00CE5B70" w:rsidP="00CE5B70">
      <w:pPr>
        <w:pBdr>
          <w:top w:val="single" w:sz="6" w:space="1" w:color="auto"/>
        </w:pBdr>
        <w:spacing w:after="0" w:line="240" w:lineRule="auto"/>
        <w:jc w:val="center"/>
        <w:rPr>
          <w:rFonts w:ascii="Arial" w:eastAsia="Times New Roman" w:hAnsi="Arial" w:cs="Arial"/>
          <w:sz w:val="24"/>
          <w:szCs w:val="16"/>
        </w:rPr>
      </w:pPr>
    </w:p>
    <w:p w:rsidR="00CE5B70" w:rsidRDefault="00CE5B70" w:rsidP="00CE5B70">
      <w:pPr>
        <w:pBdr>
          <w:top w:val="single" w:sz="6" w:space="1" w:color="auto"/>
        </w:pBdr>
        <w:spacing w:after="0" w:line="240" w:lineRule="auto"/>
        <w:jc w:val="center"/>
        <w:rPr>
          <w:rFonts w:ascii="Arial" w:eastAsia="Times New Roman" w:hAnsi="Arial" w:cs="Arial"/>
          <w:sz w:val="24"/>
          <w:szCs w:val="16"/>
        </w:rPr>
      </w:pPr>
      <w:r w:rsidRPr="00CE5B70">
        <w:rPr>
          <w:rFonts w:ascii="Arial" w:eastAsia="Times New Roman" w:hAnsi="Arial" w:cs="Arial"/>
          <w:sz w:val="24"/>
          <w:szCs w:val="16"/>
        </w:rPr>
        <w:t>Class Reply</w:t>
      </w:r>
    </w:p>
    <w:p w:rsidR="00CE5B70" w:rsidRDefault="00CE5B70" w:rsidP="00CE5B70">
      <w:pPr>
        <w:pBdr>
          <w:top w:val="single" w:sz="6" w:space="1" w:color="auto"/>
        </w:pBdr>
        <w:spacing w:after="0" w:line="240" w:lineRule="auto"/>
        <w:jc w:val="center"/>
        <w:rPr>
          <w:rFonts w:ascii="Arial" w:eastAsia="Times New Roman" w:hAnsi="Arial" w:cs="Arial"/>
          <w:sz w:val="24"/>
          <w:szCs w:val="16"/>
        </w:rPr>
      </w:pPr>
    </w:p>
    <w:p w:rsidR="00CE5B70" w:rsidRDefault="00CE5B70" w:rsidP="00CE5B70">
      <w:pPr>
        <w:pBdr>
          <w:top w:val="single" w:sz="6" w:space="1" w:color="auto"/>
        </w:pBdr>
        <w:spacing w:after="0" w:line="240" w:lineRule="auto"/>
        <w:jc w:val="center"/>
        <w:rPr>
          <w:rFonts w:ascii="Arial" w:eastAsia="Times New Roman" w:hAnsi="Arial" w:cs="Arial"/>
          <w:sz w:val="24"/>
          <w:szCs w:val="16"/>
        </w:rPr>
      </w:pPr>
      <w:r>
        <w:rPr>
          <w:rFonts w:ascii="Arial" w:eastAsia="Times New Roman" w:hAnsi="Arial" w:cs="Arial"/>
          <w:sz w:val="24"/>
          <w:szCs w:val="16"/>
        </w:rPr>
        <w:t>Student 1</w:t>
      </w:r>
    </w:p>
    <w:p w:rsidR="00CE5B70" w:rsidRPr="00CE5B70" w:rsidRDefault="00CE5B70" w:rsidP="00CE5B70">
      <w:pPr>
        <w:spacing w:after="0" w:line="240" w:lineRule="auto"/>
        <w:textAlignment w:val="center"/>
        <w:outlineLvl w:val="2"/>
        <w:rPr>
          <w:rFonts w:ascii="inherit" w:eastAsia="Times New Roman" w:hAnsi="inherit" w:cs="Times New Roman"/>
          <w:color w:val="FF0000"/>
          <w:sz w:val="27"/>
          <w:szCs w:val="27"/>
        </w:rPr>
      </w:pPr>
      <w:r w:rsidRPr="00CE5B70">
        <w:rPr>
          <w:rFonts w:ascii="inherit" w:eastAsia="Times New Roman" w:hAnsi="inherit" w:cs="Times New Roman"/>
          <w:color w:val="FF0000"/>
          <w:sz w:val="27"/>
          <w:szCs w:val="27"/>
        </w:rPr>
        <w:t xml:space="preserve">Phil Matson </w:t>
      </w:r>
    </w:p>
    <w:p w:rsidR="00CE5B70" w:rsidRPr="00CE5B70" w:rsidRDefault="00CE5B70" w:rsidP="00CE5B70">
      <w:pPr>
        <w:spacing w:after="0" w:line="240" w:lineRule="auto"/>
        <w:rPr>
          <w:rFonts w:ascii="&amp;quot" w:eastAsia="Times New Roman" w:hAnsi="&amp;quot" w:cs="Times New Roman"/>
          <w:color w:val="666666"/>
          <w:sz w:val="21"/>
          <w:szCs w:val="21"/>
        </w:rPr>
      </w:pPr>
      <w:r w:rsidRPr="00CE5B70">
        <w:rPr>
          <w:rFonts w:ascii="&amp;quot" w:eastAsia="Times New Roman" w:hAnsi="&amp;quot" w:cs="Times New Roman"/>
          <w:color w:val="666666"/>
          <w:sz w:val="21"/>
          <w:szCs w:val="21"/>
        </w:rPr>
        <w:t>3 hours ago, at 8:36 AM</w:t>
      </w:r>
    </w:p>
    <w:p w:rsidR="00CE5B70" w:rsidRPr="00CE5B70" w:rsidRDefault="00CE5B70" w:rsidP="00CE5B70">
      <w:pPr>
        <w:spacing w:after="0" w:line="240" w:lineRule="auto"/>
        <w:rPr>
          <w:rFonts w:ascii="&amp;quot" w:eastAsia="Times New Roman" w:hAnsi="&amp;quot" w:cs="Times New Roman"/>
          <w:color w:val="262626"/>
          <w:sz w:val="21"/>
          <w:szCs w:val="21"/>
        </w:rPr>
      </w:pPr>
      <w:r w:rsidRPr="00CE5B70">
        <w:rPr>
          <w:rFonts w:ascii="&amp;quot" w:eastAsia="Times New Roman" w:hAnsi="&amp;quot" w:cs="Times New Roman"/>
          <w:b/>
          <w:bCs/>
          <w:caps/>
          <w:color w:val="000000"/>
          <w:sz w:val="21"/>
          <w:szCs w:val="21"/>
        </w:rPr>
        <w:t>NEW</w:t>
      </w:r>
      <w:r w:rsidRPr="00CE5B70">
        <w:rPr>
          <w:rFonts w:ascii="&amp;quot" w:eastAsia="Times New Roman" w:hAnsi="&amp;quot" w:cs="Times New Roman"/>
          <w:color w:val="262626"/>
          <w:sz w:val="21"/>
          <w:szCs w:val="21"/>
        </w:rPr>
        <w:t xml:space="preserve"> </w:t>
      </w:r>
    </w:p>
    <w:p w:rsidR="00CE5B70" w:rsidRPr="00CE5B70" w:rsidRDefault="00CE5B70" w:rsidP="00CE5B70">
      <w:pPr>
        <w:pBdr>
          <w:bottom w:val="single" w:sz="6" w:space="1" w:color="auto"/>
        </w:pBdr>
        <w:spacing w:after="0" w:line="240" w:lineRule="auto"/>
        <w:jc w:val="center"/>
        <w:rPr>
          <w:rFonts w:ascii="Arial" w:eastAsia="Times New Roman" w:hAnsi="Arial" w:cs="Arial"/>
          <w:vanish/>
          <w:sz w:val="16"/>
          <w:szCs w:val="16"/>
        </w:rPr>
      </w:pPr>
      <w:r w:rsidRPr="00CE5B70">
        <w:rPr>
          <w:rFonts w:ascii="Arial" w:eastAsia="Times New Roman" w:hAnsi="Arial" w:cs="Arial"/>
          <w:vanish/>
          <w:sz w:val="16"/>
          <w:szCs w:val="16"/>
        </w:rPr>
        <w:t>Top of Form</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Professor and Class,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 xml:space="preserve">Distinguish between the 3 capital </w:t>
      </w:r>
      <w:proofErr w:type="gramStart"/>
      <w:r w:rsidRPr="00CE5B70">
        <w:rPr>
          <w:rFonts w:ascii="inherit" w:eastAsia="Times New Roman" w:hAnsi="inherit" w:cs="Times New Roman"/>
          <w:b/>
          <w:bCs/>
          <w:color w:val="262626"/>
          <w:sz w:val="21"/>
          <w:szCs w:val="21"/>
        </w:rPr>
        <w:t>investment</w:t>
      </w:r>
      <w:proofErr w:type="gramEnd"/>
      <w:r w:rsidRPr="00CE5B70">
        <w:rPr>
          <w:rFonts w:ascii="inherit" w:eastAsia="Times New Roman" w:hAnsi="inherit" w:cs="Times New Roman"/>
          <w:b/>
          <w:bCs/>
          <w:color w:val="262626"/>
          <w:sz w:val="21"/>
          <w:szCs w:val="21"/>
        </w:rPr>
        <w:t xml:space="preserve"> techniques of (1) Net Present Value, (2) Internal Rate of Return, and (3) Payback Method.</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The three capital investment techniques are net present value, internal rate of return, and payback method. According to Edmonds and olds (2020), the net present value is calculated by taking the cost of the investment and subtracting that from the present value of the item”. The internal rate of return is about balance. What is coming in versus what is going out in terms of cash (Edmonds and Olds 2020)</w:t>
      </w:r>
      <w:proofErr w:type="gramStart"/>
      <w:r w:rsidRPr="00CE5B70">
        <w:rPr>
          <w:rFonts w:ascii="inherit" w:eastAsia="Times New Roman" w:hAnsi="inherit" w:cs="Times New Roman"/>
          <w:color w:val="262626"/>
          <w:sz w:val="21"/>
          <w:szCs w:val="21"/>
        </w:rPr>
        <w:t>.</w:t>
      </w:r>
      <w:proofErr w:type="gramEnd"/>
      <w:r w:rsidRPr="00CE5B70">
        <w:rPr>
          <w:rFonts w:ascii="inherit" w:eastAsia="Times New Roman" w:hAnsi="inherit" w:cs="Times New Roman"/>
          <w:color w:val="262626"/>
          <w:sz w:val="21"/>
          <w:szCs w:val="21"/>
        </w:rPr>
        <w:t xml:space="preserve"> The payback method is based on what it will take to recover what is spent (Edmonds and Olds 2020). For example, it will take five years of profits at $20,000 to payback a $100,000 balance.</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Describe what you consider to be the top 2 advantages and 2 disadvantages of each technique and provide an example to support your top advantage of each method.</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Net Present Value</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The advantages of the net present value method are increased productivity and profit (Edmonds and Olds 2020). The disadvantages of the net present value are if the rate of return is less than 12% (Edmonds and Olds 2020). As an example of the advantages of net present value is an industrial cutting machine for the print shop at Gordon Food Service. The cutter was $7,500 and the company paid in monthly installments. The work before the cutter was done by hand with two people, which required 20 hours of labor. The new cutter eliminated 18 hours of labor. Being able to pay off the cutter in time, with the addition of 18 hours of labor back in the department was factored into this much needed piece of equipment.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Internal Rate of Return</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 xml:space="preserve">The advantage of internal rate of return in determining future profits or loses. The disadvantages of internal rate of return are when the company has irregular cash flows (Edmonds and Olds 2020). An example of irregular cash flows would be a seasonal business that has the season cut short or a baseball team that plays outside but </w:t>
      </w:r>
      <w:proofErr w:type="spellStart"/>
      <w:proofErr w:type="gramStart"/>
      <w:r w:rsidRPr="00CE5B70">
        <w:rPr>
          <w:rFonts w:ascii="inherit" w:eastAsia="Times New Roman" w:hAnsi="inherit" w:cs="Times New Roman"/>
          <w:color w:val="262626"/>
          <w:sz w:val="21"/>
          <w:szCs w:val="21"/>
        </w:rPr>
        <w:t>cant</w:t>
      </w:r>
      <w:proofErr w:type="spellEnd"/>
      <w:proofErr w:type="gramEnd"/>
      <w:r w:rsidRPr="00CE5B70">
        <w:rPr>
          <w:rFonts w:ascii="inherit" w:eastAsia="Times New Roman" w:hAnsi="inherit" w:cs="Times New Roman"/>
          <w:color w:val="262626"/>
          <w:sz w:val="21"/>
          <w:szCs w:val="21"/>
        </w:rPr>
        <w:t xml:space="preserve"> produce revenue when the weather is bad. As an example of the advantages of internal rate of return, at a previous job we sold large format printing, and we were leasing a machine to produce those signs. </w:t>
      </w:r>
      <w:r w:rsidRPr="00CE5B70">
        <w:rPr>
          <w:rFonts w:ascii="inherit" w:eastAsia="Times New Roman" w:hAnsi="inherit" w:cs="Times New Roman"/>
          <w:color w:val="262626"/>
          <w:sz w:val="21"/>
          <w:szCs w:val="21"/>
        </w:rPr>
        <w:lastRenderedPageBreak/>
        <w:t>The calculation of the machine lease, along with labor, gave us the pricing needed (</w:t>
      </w:r>
      <w:proofErr w:type="spellStart"/>
      <w:r w:rsidRPr="00CE5B70">
        <w:rPr>
          <w:rFonts w:ascii="inherit" w:eastAsia="Times New Roman" w:hAnsi="inherit" w:cs="Times New Roman"/>
          <w:color w:val="262626"/>
          <w:sz w:val="21"/>
          <w:szCs w:val="21"/>
        </w:rPr>
        <w:t>cashflow</w:t>
      </w:r>
      <w:proofErr w:type="spellEnd"/>
      <w:r w:rsidRPr="00CE5B70">
        <w:rPr>
          <w:rFonts w:ascii="inherit" w:eastAsia="Times New Roman" w:hAnsi="inherit" w:cs="Times New Roman"/>
          <w:color w:val="262626"/>
          <w:sz w:val="21"/>
          <w:szCs w:val="21"/>
        </w:rPr>
        <w:t>), to make a profit on each sign. The internal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b/>
          <w:bCs/>
          <w:color w:val="262626"/>
          <w:sz w:val="21"/>
          <w:szCs w:val="21"/>
        </w:rPr>
        <w:t>Payback Method</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The advantages of the payback method include shorter payback terms and the ease of calculating (Edmonds and Olds 2020). The disadvantages are that it's a simple measurement and does not account for other factors such as profitability or external items that will affect long term (Edmonds and Olds 2020). As an example of the advantages of the payback method, I worked at Gordon Food Service and we had one Xerox printer. The printer was $850,000. The company spent $145,000 in printing each year. The printer would be paid back in just under six years (5.86 to be exact). The greatest advantage was having the payback numbers to show to senior management for approval. The disadvantage was the cost of the ink, paper and maintenance that was not calculated correctly into costs. </w:t>
      </w:r>
    </w:p>
    <w:p w:rsidR="00CE5B70" w:rsidRPr="00CE5B70" w:rsidRDefault="00CE5B70" w:rsidP="00CE5B70">
      <w:pPr>
        <w:spacing w:after="100" w:afterAutospacing="1" w:line="240" w:lineRule="auto"/>
        <w:rPr>
          <w:rFonts w:ascii="inherit" w:eastAsia="Times New Roman" w:hAnsi="inherit" w:cs="Times New Roman"/>
          <w:color w:val="262626"/>
          <w:sz w:val="21"/>
          <w:szCs w:val="21"/>
        </w:rPr>
      </w:pPr>
    </w:p>
    <w:p w:rsidR="003425EE" w:rsidRPr="002B02C2" w:rsidRDefault="00CE5B70" w:rsidP="002B02C2">
      <w:pPr>
        <w:spacing w:after="100" w:afterAutospacing="1" w:line="240" w:lineRule="auto"/>
        <w:rPr>
          <w:rFonts w:ascii="inherit" w:eastAsia="Times New Roman" w:hAnsi="inherit" w:cs="Times New Roman"/>
          <w:color w:val="262626"/>
          <w:sz w:val="21"/>
          <w:szCs w:val="21"/>
        </w:rPr>
      </w:pPr>
      <w:r w:rsidRPr="00CE5B70">
        <w:rPr>
          <w:rFonts w:ascii="inherit" w:eastAsia="Times New Roman" w:hAnsi="inherit" w:cs="Times New Roman"/>
          <w:color w:val="262626"/>
          <w:sz w:val="21"/>
          <w:szCs w:val="21"/>
        </w:rPr>
        <w:t xml:space="preserve">Edmonds, T., Edmonds, C., Edmonds, M., </w:t>
      </w:r>
      <w:proofErr w:type="spellStart"/>
      <w:r w:rsidRPr="00CE5B70">
        <w:rPr>
          <w:rFonts w:ascii="inherit" w:eastAsia="Times New Roman" w:hAnsi="inherit" w:cs="Times New Roman"/>
          <w:color w:val="262626"/>
          <w:sz w:val="21"/>
          <w:szCs w:val="21"/>
        </w:rPr>
        <w:t>Olds</w:t>
      </w:r>
      <w:proofErr w:type="gramStart"/>
      <w:r w:rsidRPr="00CE5B70">
        <w:rPr>
          <w:rFonts w:ascii="inherit" w:eastAsia="Times New Roman" w:hAnsi="inherit" w:cs="Times New Roman"/>
          <w:color w:val="262626"/>
          <w:sz w:val="21"/>
          <w:szCs w:val="21"/>
        </w:rPr>
        <w:t>,P</w:t>
      </w:r>
      <w:proofErr w:type="spellEnd"/>
      <w:proofErr w:type="gramEnd"/>
      <w:r w:rsidRPr="00CE5B70">
        <w:rPr>
          <w:rFonts w:ascii="inherit" w:eastAsia="Times New Roman" w:hAnsi="inherit" w:cs="Times New Roman"/>
          <w:color w:val="262626"/>
          <w:sz w:val="21"/>
          <w:szCs w:val="21"/>
        </w:rPr>
        <w:t xml:space="preserve">. (2020). </w:t>
      </w:r>
      <w:r w:rsidRPr="00CE5B70">
        <w:rPr>
          <w:rFonts w:ascii="inherit" w:eastAsia="Times New Roman" w:hAnsi="inherit" w:cs="Times New Roman"/>
          <w:i/>
          <w:iCs/>
          <w:color w:val="262626"/>
          <w:sz w:val="21"/>
          <w:szCs w:val="21"/>
        </w:rPr>
        <w:t xml:space="preserve">Managerial accounting concepts </w:t>
      </w:r>
      <w:r w:rsidRPr="00CE5B70">
        <w:rPr>
          <w:rFonts w:ascii="inherit" w:eastAsia="Times New Roman" w:hAnsi="inherit" w:cs="Times New Roman"/>
          <w:color w:val="262626"/>
          <w:sz w:val="21"/>
          <w:szCs w:val="21"/>
        </w:rPr>
        <w:t xml:space="preserve">(9th </w:t>
      </w:r>
      <w:proofErr w:type="spellStart"/>
      <w:proofErr w:type="gramStart"/>
      <w:r w:rsidRPr="00CE5B70">
        <w:rPr>
          <w:rFonts w:ascii="inherit" w:eastAsia="Times New Roman" w:hAnsi="inherit" w:cs="Times New Roman"/>
          <w:color w:val="262626"/>
          <w:sz w:val="21"/>
          <w:szCs w:val="21"/>
        </w:rPr>
        <w:t>ed</w:t>
      </w:r>
      <w:proofErr w:type="spellEnd"/>
      <w:proofErr w:type="gramEnd"/>
      <w:r w:rsidRPr="00CE5B70">
        <w:rPr>
          <w:rFonts w:ascii="inherit" w:eastAsia="Times New Roman" w:hAnsi="inherit" w:cs="Times New Roman"/>
          <w:color w:val="262626"/>
          <w:sz w:val="21"/>
          <w:szCs w:val="21"/>
        </w:rPr>
        <w:t>). New York, NY: McGraw-Hill Education.</w:t>
      </w:r>
    </w:p>
    <w:p w:rsidR="003425EE" w:rsidRDefault="002B02C2" w:rsidP="002B02C2">
      <w:pPr>
        <w:pBdr>
          <w:top w:val="single" w:sz="6" w:space="1" w:color="auto"/>
        </w:pBdr>
        <w:spacing w:after="0" w:line="240" w:lineRule="auto"/>
        <w:rPr>
          <w:rFonts w:ascii="Arial" w:eastAsia="Times New Roman" w:hAnsi="Arial" w:cs="Arial"/>
          <w:color w:val="FF0000"/>
          <w:sz w:val="24"/>
          <w:szCs w:val="16"/>
        </w:rPr>
      </w:pPr>
      <w:r w:rsidRPr="002B02C2">
        <w:rPr>
          <w:rFonts w:ascii="Arial" w:eastAsia="Times New Roman" w:hAnsi="Arial" w:cs="Arial"/>
          <w:color w:val="FF0000"/>
          <w:sz w:val="24"/>
          <w:szCs w:val="16"/>
        </w:rPr>
        <w:t>Reply 1</w:t>
      </w:r>
    </w:p>
    <w:p w:rsidR="0070262C" w:rsidRPr="002B02C2" w:rsidRDefault="0070262C" w:rsidP="002B02C2">
      <w:pPr>
        <w:pBdr>
          <w:top w:val="single" w:sz="6" w:space="1" w:color="auto"/>
        </w:pBdr>
        <w:spacing w:after="0" w:line="240" w:lineRule="auto"/>
        <w:rPr>
          <w:rFonts w:ascii="Arial" w:eastAsia="Times New Roman" w:hAnsi="Arial" w:cs="Arial"/>
          <w:color w:val="FF0000"/>
          <w:sz w:val="24"/>
          <w:szCs w:val="16"/>
        </w:rPr>
      </w:pPr>
    </w:p>
    <w:p w:rsidR="003425EE" w:rsidRPr="0070262C" w:rsidRDefault="0070262C" w:rsidP="0070262C">
      <w:pPr>
        <w:pBdr>
          <w:top w:val="single" w:sz="6" w:space="1" w:color="auto"/>
        </w:pBdr>
        <w:spacing w:after="0" w:line="480" w:lineRule="auto"/>
        <w:rPr>
          <w:rFonts w:ascii="Times New Roman" w:eastAsia="Times New Roman" w:hAnsi="Times New Roman" w:cs="Times New Roman"/>
          <w:sz w:val="24"/>
          <w:szCs w:val="24"/>
        </w:rPr>
      </w:pPr>
      <w:r w:rsidRPr="0070262C">
        <w:rPr>
          <w:rFonts w:ascii="Times New Roman" w:eastAsia="Times New Roman" w:hAnsi="Times New Roman" w:cs="Times New Roman"/>
          <w:sz w:val="24"/>
          <w:szCs w:val="24"/>
        </w:rPr>
        <w:t>Hi Matson</w:t>
      </w:r>
    </w:p>
    <w:p w:rsidR="002B02C2" w:rsidRPr="002B02C2" w:rsidRDefault="002B02C2" w:rsidP="0070262C">
      <w:pPr>
        <w:spacing w:line="480" w:lineRule="auto"/>
        <w:ind w:firstLine="720"/>
        <w:rPr>
          <w:rFonts w:ascii="Times New Roman" w:hAnsi="Times New Roman" w:cs="Times New Roman"/>
          <w:sz w:val="24"/>
          <w:szCs w:val="24"/>
        </w:rPr>
      </w:pPr>
      <w:r w:rsidRPr="002B02C2">
        <w:rPr>
          <w:rFonts w:ascii="Times New Roman" w:hAnsi="Times New Roman" w:cs="Times New Roman"/>
          <w:sz w:val="24"/>
          <w:szCs w:val="24"/>
        </w:rPr>
        <w:t>Indeed, the role of the three capital investment techniques can’t be underestimated, they are primarily meant to appraise the general performance of anew project. For example in most instances, the first question t</w:t>
      </w:r>
      <w:bookmarkStart w:id="0" w:name="_GoBack"/>
      <w:bookmarkEnd w:id="0"/>
      <w:r w:rsidRPr="002B02C2">
        <w:rPr>
          <w:rFonts w:ascii="Times New Roman" w:hAnsi="Times New Roman" w:cs="Times New Roman"/>
          <w:sz w:val="24"/>
          <w:szCs w:val="24"/>
        </w:rPr>
        <w:t xml:space="preserve">hat comes to our mind before we can thinking of setting it is whether it is viable or rather profitable both in the short run and long run. These techniques have been very critical in answering such fundamental questions because each has the capacity to evaluate the project from a d different angle and is able to provide a different Insight needed. </w:t>
      </w:r>
    </w:p>
    <w:p w:rsidR="002B02C2" w:rsidRPr="002B02C2" w:rsidRDefault="002B02C2" w:rsidP="0070262C">
      <w:pPr>
        <w:spacing w:line="480" w:lineRule="auto"/>
        <w:ind w:firstLine="720"/>
        <w:rPr>
          <w:rFonts w:ascii="Times New Roman" w:hAnsi="Times New Roman" w:cs="Times New Roman"/>
          <w:sz w:val="24"/>
          <w:szCs w:val="24"/>
        </w:rPr>
      </w:pPr>
      <w:r w:rsidRPr="002B02C2">
        <w:rPr>
          <w:rFonts w:ascii="Times New Roman" w:hAnsi="Times New Roman" w:cs="Times New Roman"/>
          <w:sz w:val="24"/>
          <w:szCs w:val="24"/>
        </w:rPr>
        <w:t>Like in the example you provided, it clear that the payback method was able to highlight on what it will take to recover what is spent and we are able to understand that, it will take five years of profits at $20,000 to payback a $100,000 balance.</w:t>
      </w:r>
    </w:p>
    <w:p w:rsidR="00CE5B70" w:rsidRPr="002B02C2" w:rsidRDefault="00CE5B70" w:rsidP="002B02C2">
      <w:pPr>
        <w:pStyle w:val="NormalWeb"/>
        <w:spacing w:before="0" w:beforeAutospacing="0"/>
        <w:rPr>
          <w:rFonts w:ascii="inherit" w:hAnsi="inherit"/>
          <w:color w:val="262626"/>
        </w:rPr>
      </w:pPr>
      <w:r w:rsidRPr="00CE5B70">
        <w:rPr>
          <w:color w:val="FF0000"/>
          <w:sz w:val="28"/>
        </w:rPr>
        <w:t xml:space="preserve">Student 2 </w:t>
      </w:r>
      <w:r w:rsidRPr="00CE5B70">
        <w:rPr>
          <w:rFonts w:ascii="inherit" w:hAnsi="inherit"/>
          <w:color w:val="FF0000"/>
        </w:rPr>
        <w:t>Ethel</w:t>
      </w:r>
    </w:p>
    <w:p w:rsidR="002B02C2" w:rsidRDefault="00CE5B70" w:rsidP="00CE5B70">
      <w:pPr>
        <w:pStyle w:val="NormalWeb"/>
        <w:spacing w:before="0" w:beforeAutospacing="0"/>
        <w:rPr>
          <w:rFonts w:ascii="inherit" w:hAnsi="inherit"/>
          <w:color w:val="262626"/>
        </w:rPr>
      </w:pPr>
      <w:r>
        <w:rPr>
          <w:rFonts w:ascii="inherit" w:hAnsi="inherit"/>
          <w:color w:val="262626"/>
        </w:rPr>
        <w:t>Hello class and professor,</w:t>
      </w:r>
    </w:p>
    <w:p w:rsidR="00CE5B70" w:rsidRDefault="00CE5B70" w:rsidP="00CE5B70">
      <w:pPr>
        <w:pStyle w:val="NormalWeb"/>
        <w:spacing w:before="0" w:beforeAutospacing="0"/>
        <w:rPr>
          <w:rFonts w:ascii="inherit" w:hAnsi="inherit"/>
          <w:color w:val="262626"/>
        </w:rPr>
      </w:pPr>
      <w:r>
        <w:rPr>
          <w:rFonts w:ascii="inherit" w:hAnsi="inherit"/>
          <w:color w:val="262626"/>
        </w:rPr>
        <w:lastRenderedPageBreak/>
        <w:t>I have been trying to learn more about the three capital investment techniques and here is what I have learned thus far.</w:t>
      </w:r>
    </w:p>
    <w:p w:rsidR="00CE5B70" w:rsidRDefault="00CE5B70" w:rsidP="00CE5B70">
      <w:pPr>
        <w:pStyle w:val="NormalWeb"/>
        <w:spacing w:before="0" w:beforeAutospacing="0"/>
        <w:rPr>
          <w:rFonts w:ascii="inherit" w:hAnsi="inherit"/>
          <w:color w:val="262626"/>
        </w:rPr>
      </w:pPr>
    </w:p>
    <w:p w:rsidR="00CE5B70" w:rsidRDefault="00CE5B70" w:rsidP="00CE5B70">
      <w:pPr>
        <w:pStyle w:val="NormalWeb"/>
        <w:spacing w:before="0" w:beforeAutospacing="0"/>
        <w:rPr>
          <w:rFonts w:ascii="inherit" w:hAnsi="inherit"/>
          <w:color w:val="262626"/>
        </w:rPr>
      </w:pPr>
      <w:r>
        <w:rPr>
          <w:rFonts w:ascii="inherit" w:hAnsi="inherit"/>
          <w:color w:val="262626"/>
        </w:rPr>
        <w:t xml:space="preserve">Net Present Value-the value in the present of a sum of money, in contrast to some future value it will have when it has been invested at compound interest. Advantages of NPV are Good Measure of Profitability. Assumption of Reinvestment. Disadvantages </w:t>
      </w:r>
      <w:proofErr w:type="gramStart"/>
      <w:r>
        <w:rPr>
          <w:rFonts w:ascii="inherit" w:hAnsi="inherit"/>
          <w:color w:val="262626"/>
        </w:rPr>
        <w:t>Ignoring</w:t>
      </w:r>
      <w:proofErr w:type="gramEnd"/>
      <w:r>
        <w:rPr>
          <w:rFonts w:ascii="inherit" w:hAnsi="inherit"/>
          <w:color w:val="262626"/>
        </w:rPr>
        <w:t xml:space="preserve"> sunk cost, optimistic projections.</w:t>
      </w:r>
    </w:p>
    <w:p w:rsidR="00CE5B70" w:rsidRDefault="00CE5B70" w:rsidP="00CE5B70">
      <w:pPr>
        <w:pStyle w:val="NormalWeb"/>
        <w:spacing w:before="0" w:beforeAutospacing="0"/>
        <w:rPr>
          <w:rFonts w:ascii="inherit" w:hAnsi="inherit"/>
          <w:color w:val="262626"/>
        </w:rPr>
      </w:pPr>
      <w:r>
        <w:rPr>
          <w:rFonts w:ascii="inherit" w:hAnsi="inherit"/>
          <w:color w:val="262626"/>
        </w:rPr>
        <w:t xml:space="preserve">Internal Rate of Return-The internal rate of return is a discount rate that makes the net present value (NPV) of all cash flows equal to zero in a discounted cash flow analysis. Advantages or IRR, the simplicity of the IRR, and the time value of money. </w:t>
      </w:r>
      <w:proofErr w:type="gramStart"/>
      <w:r>
        <w:rPr>
          <w:rFonts w:ascii="inherit" w:hAnsi="inherit"/>
          <w:color w:val="262626"/>
        </w:rPr>
        <w:t>Disadvantages, assumptions of reinvestment rate and dependent projects.</w:t>
      </w:r>
      <w:proofErr w:type="gramEnd"/>
    </w:p>
    <w:p w:rsidR="0070262C" w:rsidRDefault="00CE5B70" w:rsidP="00CE5B70">
      <w:pPr>
        <w:pStyle w:val="NormalWeb"/>
        <w:spacing w:before="0" w:beforeAutospacing="0"/>
        <w:rPr>
          <w:rFonts w:ascii="inherit" w:hAnsi="inherit"/>
          <w:color w:val="262626"/>
        </w:rPr>
      </w:pPr>
      <w:r>
        <w:rPr>
          <w:rFonts w:ascii="inherit" w:hAnsi="inherit"/>
          <w:color w:val="262626"/>
        </w:rPr>
        <w:t>Payback method-The </w:t>
      </w:r>
      <w:r>
        <w:rPr>
          <w:rStyle w:val="Emphasis"/>
          <w:rFonts w:ascii="inherit" w:hAnsi="inherit"/>
          <w:color w:val="262626"/>
        </w:rPr>
        <w:t>payback method</w:t>
      </w:r>
      <w:r>
        <w:rPr>
          <w:rFonts w:ascii="inherit" w:hAnsi="inherit"/>
          <w:color w:val="262626"/>
        </w:rPr>
        <w:t> refers to the amount of time it takes to recover the cost of an investment or how long it takes for an investor to hit breakeven. The advantages of payback method are it’s a more reliable technique and it can enhance liquidity. Disadvantages, this method ignores the time value of money which is an advantage in IRR another disadvantage is it does not take into account the money that is made after they break even.  </w:t>
      </w:r>
    </w:p>
    <w:p w:rsidR="00CE5B70" w:rsidRDefault="00CE5B70" w:rsidP="00CE5B70">
      <w:pPr>
        <w:pStyle w:val="NormalWeb"/>
        <w:spacing w:before="0" w:beforeAutospacing="0"/>
        <w:rPr>
          <w:rFonts w:ascii="inherit" w:hAnsi="inherit"/>
          <w:color w:val="262626"/>
        </w:rPr>
      </w:pPr>
      <w:r>
        <w:rPr>
          <w:rFonts w:ascii="inherit" w:hAnsi="inherit"/>
          <w:color w:val="262626"/>
        </w:rPr>
        <w:t>Thank you,</w:t>
      </w:r>
    </w:p>
    <w:p w:rsidR="0070262C" w:rsidRPr="0070262C" w:rsidRDefault="0070262C" w:rsidP="00CE5B70">
      <w:pPr>
        <w:pStyle w:val="NormalWeb"/>
        <w:spacing w:before="0" w:beforeAutospacing="0"/>
        <w:rPr>
          <w:rFonts w:ascii="inherit" w:hAnsi="inherit"/>
          <w:color w:val="FF0000"/>
        </w:rPr>
      </w:pPr>
      <w:r w:rsidRPr="0070262C">
        <w:rPr>
          <w:rFonts w:ascii="inherit" w:hAnsi="inherit"/>
          <w:color w:val="FF0000"/>
        </w:rPr>
        <w:t>Reply 2</w:t>
      </w:r>
    </w:p>
    <w:p w:rsidR="002B02C2" w:rsidRDefault="002B02C2" w:rsidP="00CE5B70">
      <w:pPr>
        <w:pStyle w:val="NormalWeb"/>
        <w:spacing w:before="0" w:beforeAutospacing="0"/>
        <w:rPr>
          <w:rFonts w:ascii="inherit" w:hAnsi="inherit"/>
          <w:color w:val="262626"/>
        </w:rPr>
      </w:pPr>
      <w:r>
        <w:rPr>
          <w:rFonts w:ascii="inherit" w:hAnsi="inherit"/>
          <w:color w:val="262626"/>
        </w:rPr>
        <w:t xml:space="preserve">Hello </w:t>
      </w:r>
      <w:r w:rsidR="00CE5B70">
        <w:rPr>
          <w:rFonts w:ascii="inherit" w:hAnsi="inherit"/>
          <w:color w:val="262626"/>
        </w:rPr>
        <w:t>Ethel</w:t>
      </w:r>
    </w:p>
    <w:p w:rsidR="00CE5B70" w:rsidRPr="0070262C" w:rsidRDefault="002B02C2" w:rsidP="0070262C">
      <w:pPr>
        <w:spacing w:line="480" w:lineRule="auto"/>
        <w:ind w:firstLine="720"/>
        <w:rPr>
          <w:rFonts w:ascii="Times New Roman" w:hAnsi="Times New Roman" w:cs="Times New Roman"/>
          <w:sz w:val="24"/>
          <w:szCs w:val="24"/>
        </w:rPr>
      </w:pPr>
      <w:r w:rsidRPr="0070262C">
        <w:rPr>
          <w:rFonts w:ascii="Times New Roman" w:hAnsi="Times New Roman" w:cs="Times New Roman"/>
          <w:sz w:val="24"/>
          <w:szCs w:val="24"/>
        </w:rPr>
        <w:t>Great post! Based on what you have highlighted I can affirm that One of the simplest investment appraisal techniques is the payback period. Payback technique states how long does it take for the project to generate sufficient cash-flow to cover the initial cost of the project and this has been the focus of most Investors.</w:t>
      </w:r>
      <w:r w:rsidR="0070262C" w:rsidRPr="0070262C">
        <w:rPr>
          <w:rFonts w:ascii="Times New Roman" w:hAnsi="Times New Roman" w:cs="Times New Roman"/>
          <w:sz w:val="24"/>
          <w:szCs w:val="24"/>
        </w:rPr>
        <w:t xml:space="preserve"> </w:t>
      </w:r>
      <w:r w:rsidRPr="0070262C">
        <w:rPr>
          <w:rFonts w:ascii="Times New Roman" w:hAnsi="Times New Roman" w:cs="Times New Roman"/>
          <w:sz w:val="24"/>
          <w:szCs w:val="24"/>
        </w:rPr>
        <w:t>Another advantage that I got regarding this technique is that it is very easy to calculate &amp; understand. Even people not from finance backg</w:t>
      </w:r>
      <w:r w:rsidR="0070262C" w:rsidRPr="0070262C">
        <w:rPr>
          <w:rFonts w:ascii="Times New Roman" w:hAnsi="Times New Roman" w:cs="Times New Roman"/>
          <w:sz w:val="24"/>
          <w:szCs w:val="24"/>
        </w:rPr>
        <w:t>round can easily understand it.</w:t>
      </w:r>
      <w:r w:rsidR="0070262C">
        <w:rPr>
          <w:rFonts w:ascii="Times New Roman" w:hAnsi="Times New Roman" w:cs="Times New Roman"/>
          <w:sz w:val="24"/>
          <w:szCs w:val="24"/>
        </w:rPr>
        <w:t xml:space="preserve"> </w:t>
      </w:r>
      <w:r w:rsidR="0070262C" w:rsidRPr="0070262C">
        <w:rPr>
          <w:rFonts w:ascii="Times New Roman" w:hAnsi="Times New Roman" w:cs="Times New Roman"/>
          <w:sz w:val="24"/>
          <w:szCs w:val="24"/>
        </w:rPr>
        <w:t>However,</w:t>
      </w:r>
      <w:r w:rsidR="0070262C">
        <w:rPr>
          <w:rFonts w:ascii="Times New Roman" w:hAnsi="Times New Roman" w:cs="Times New Roman"/>
          <w:sz w:val="24"/>
          <w:szCs w:val="24"/>
        </w:rPr>
        <w:t xml:space="preserve"> it’s</w:t>
      </w:r>
      <w:r w:rsidRPr="0070262C">
        <w:rPr>
          <w:rFonts w:ascii="Times New Roman" w:hAnsi="Times New Roman" w:cs="Times New Roman"/>
          <w:sz w:val="24"/>
          <w:szCs w:val="24"/>
        </w:rPr>
        <w:t xml:space="preserve"> also important not to ignore that fact that </w:t>
      </w:r>
      <w:r w:rsidR="0070262C" w:rsidRPr="0070262C">
        <w:rPr>
          <w:rFonts w:ascii="Times New Roman" w:hAnsi="Times New Roman" w:cs="Times New Roman"/>
          <w:sz w:val="24"/>
          <w:szCs w:val="24"/>
        </w:rPr>
        <w:t>this method tends to</w:t>
      </w:r>
      <w:r w:rsidRPr="0070262C">
        <w:rPr>
          <w:rFonts w:ascii="Times New Roman" w:hAnsi="Times New Roman" w:cs="Times New Roman"/>
          <w:sz w:val="24"/>
          <w:szCs w:val="24"/>
        </w:rPr>
        <w:t xml:space="preserve"> </w:t>
      </w:r>
      <w:r w:rsidR="0070262C" w:rsidRPr="0070262C">
        <w:rPr>
          <w:rFonts w:ascii="Times New Roman" w:hAnsi="Times New Roman" w:cs="Times New Roman"/>
          <w:sz w:val="24"/>
          <w:szCs w:val="24"/>
        </w:rPr>
        <w:t>ignore</w:t>
      </w:r>
      <w:r w:rsidRPr="0070262C">
        <w:rPr>
          <w:rFonts w:ascii="Times New Roman" w:hAnsi="Times New Roman" w:cs="Times New Roman"/>
          <w:sz w:val="24"/>
          <w:szCs w:val="24"/>
        </w:rPr>
        <w:t xml:space="preserve"> the</w:t>
      </w:r>
      <w:r w:rsidR="0070262C" w:rsidRPr="0070262C">
        <w:rPr>
          <w:rFonts w:ascii="Times New Roman" w:hAnsi="Times New Roman" w:cs="Times New Roman"/>
          <w:sz w:val="24"/>
          <w:szCs w:val="24"/>
        </w:rPr>
        <w:t xml:space="preserve"> time Value of money and most importantly </w:t>
      </w:r>
      <w:r w:rsidRPr="0070262C">
        <w:rPr>
          <w:rFonts w:ascii="Times New Roman" w:hAnsi="Times New Roman" w:cs="Times New Roman"/>
          <w:sz w:val="24"/>
          <w:szCs w:val="24"/>
        </w:rPr>
        <w:t>anything that happens after a payback point.</w:t>
      </w:r>
    </w:p>
    <w:p w:rsidR="0070262C" w:rsidRPr="0070262C" w:rsidRDefault="0070262C" w:rsidP="0070262C">
      <w:pPr>
        <w:spacing w:line="480" w:lineRule="auto"/>
        <w:ind w:firstLine="720"/>
        <w:rPr>
          <w:rFonts w:ascii="Times New Roman" w:hAnsi="Times New Roman" w:cs="Times New Roman"/>
          <w:sz w:val="24"/>
          <w:szCs w:val="24"/>
        </w:rPr>
      </w:pPr>
      <w:r w:rsidRPr="0070262C">
        <w:rPr>
          <w:rFonts w:ascii="Times New Roman" w:hAnsi="Times New Roman" w:cs="Times New Roman"/>
          <w:sz w:val="24"/>
          <w:szCs w:val="24"/>
        </w:rPr>
        <w:lastRenderedPageBreak/>
        <w:t>As individuals who are preparing to get into the corporate world, there is need to be keen when whenever we apply these techniques in projects that in most cases require a lot of capital to establish. This will help us forecast what we should expect.</w:t>
      </w:r>
    </w:p>
    <w:sectPr w:rsidR="0070262C" w:rsidRPr="007026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B70"/>
    <w:rsid w:val="0014382A"/>
    <w:rsid w:val="002B02C2"/>
    <w:rsid w:val="003425EE"/>
    <w:rsid w:val="0038647A"/>
    <w:rsid w:val="0070262C"/>
    <w:rsid w:val="0079269E"/>
    <w:rsid w:val="00A70114"/>
    <w:rsid w:val="00BF203B"/>
    <w:rsid w:val="00C71646"/>
    <w:rsid w:val="00CE5B70"/>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E5B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5B70"/>
    <w:rPr>
      <w:rFonts w:ascii="Times New Roman" w:eastAsia="Times New Roman" w:hAnsi="Times New Roman" w:cs="Times New Roman"/>
      <w:b/>
      <w:bCs/>
      <w:sz w:val="27"/>
      <w:szCs w:val="27"/>
    </w:rPr>
  </w:style>
  <w:style w:type="character" w:customStyle="1" w:styleId="is-new-label">
    <w:name w:val="is-new-label"/>
    <w:basedOn w:val="DefaultParagraphFont"/>
    <w:rsid w:val="00CE5B70"/>
  </w:style>
  <w:style w:type="paragraph" w:styleId="z-TopofForm">
    <w:name w:val="HTML Top of Form"/>
    <w:basedOn w:val="Normal"/>
    <w:next w:val="Normal"/>
    <w:link w:val="z-TopofFormChar"/>
    <w:hidden/>
    <w:uiPriority w:val="99"/>
    <w:semiHidden/>
    <w:unhideWhenUsed/>
    <w:rsid w:val="00CE5B7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5B70"/>
    <w:rPr>
      <w:rFonts w:ascii="Arial" w:eastAsia="Times New Roman" w:hAnsi="Arial" w:cs="Arial"/>
      <w:vanish/>
      <w:sz w:val="16"/>
      <w:szCs w:val="16"/>
    </w:rPr>
  </w:style>
  <w:style w:type="paragraph" w:styleId="NormalWeb">
    <w:name w:val="Normal (Web)"/>
    <w:basedOn w:val="Normal"/>
    <w:uiPriority w:val="99"/>
    <w:unhideWhenUsed/>
    <w:rsid w:val="00CE5B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b-file-viewer-file-text">
    <w:name w:val="bb-file-viewer-file-text"/>
    <w:basedOn w:val="DefaultParagraphFont"/>
    <w:rsid w:val="00CE5B70"/>
  </w:style>
  <w:style w:type="paragraph" w:styleId="z-BottomofForm">
    <w:name w:val="HTML Bottom of Form"/>
    <w:basedOn w:val="Normal"/>
    <w:next w:val="Normal"/>
    <w:link w:val="z-BottomofFormChar"/>
    <w:hidden/>
    <w:uiPriority w:val="99"/>
    <w:semiHidden/>
    <w:unhideWhenUsed/>
    <w:rsid w:val="00CE5B7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5B70"/>
    <w:rPr>
      <w:rFonts w:ascii="Arial" w:eastAsia="Times New Roman" w:hAnsi="Arial" w:cs="Arial"/>
      <w:vanish/>
      <w:sz w:val="16"/>
      <w:szCs w:val="16"/>
    </w:rPr>
  </w:style>
  <w:style w:type="character" w:styleId="Strong">
    <w:name w:val="Strong"/>
    <w:basedOn w:val="DefaultParagraphFont"/>
    <w:uiPriority w:val="22"/>
    <w:qFormat/>
    <w:rsid w:val="00CE5B70"/>
    <w:rPr>
      <w:b/>
      <w:bCs/>
    </w:rPr>
  </w:style>
  <w:style w:type="character" w:styleId="Emphasis">
    <w:name w:val="Emphasis"/>
    <w:basedOn w:val="DefaultParagraphFont"/>
    <w:uiPriority w:val="20"/>
    <w:qFormat/>
    <w:rsid w:val="00CE5B70"/>
    <w:rPr>
      <w:i/>
      <w:iCs/>
    </w:rPr>
  </w:style>
  <w:style w:type="character" w:styleId="Hyperlink">
    <w:name w:val="Hyperlink"/>
    <w:basedOn w:val="DefaultParagraphFont"/>
    <w:uiPriority w:val="99"/>
    <w:semiHidden/>
    <w:unhideWhenUsed/>
    <w:rsid w:val="002B02C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CE5B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E5B70"/>
    <w:rPr>
      <w:rFonts w:ascii="Times New Roman" w:eastAsia="Times New Roman" w:hAnsi="Times New Roman" w:cs="Times New Roman"/>
      <w:b/>
      <w:bCs/>
      <w:sz w:val="27"/>
      <w:szCs w:val="27"/>
    </w:rPr>
  </w:style>
  <w:style w:type="character" w:customStyle="1" w:styleId="is-new-label">
    <w:name w:val="is-new-label"/>
    <w:basedOn w:val="DefaultParagraphFont"/>
    <w:rsid w:val="00CE5B70"/>
  </w:style>
  <w:style w:type="paragraph" w:styleId="z-TopofForm">
    <w:name w:val="HTML Top of Form"/>
    <w:basedOn w:val="Normal"/>
    <w:next w:val="Normal"/>
    <w:link w:val="z-TopofFormChar"/>
    <w:hidden/>
    <w:uiPriority w:val="99"/>
    <w:semiHidden/>
    <w:unhideWhenUsed/>
    <w:rsid w:val="00CE5B7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5B70"/>
    <w:rPr>
      <w:rFonts w:ascii="Arial" w:eastAsia="Times New Roman" w:hAnsi="Arial" w:cs="Arial"/>
      <w:vanish/>
      <w:sz w:val="16"/>
      <w:szCs w:val="16"/>
    </w:rPr>
  </w:style>
  <w:style w:type="paragraph" w:styleId="NormalWeb">
    <w:name w:val="Normal (Web)"/>
    <w:basedOn w:val="Normal"/>
    <w:uiPriority w:val="99"/>
    <w:unhideWhenUsed/>
    <w:rsid w:val="00CE5B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b-file-viewer-file-text">
    <w:name w:val="bb-file-viewer-file-text"/>
    <w:basedOn w:val="DefaultParagraphFont"/>
    <w:rsid w:val="00CE5B70"/>
  </w:style>
  <w:style w:type="paragraph" w:styleId="z-BottomofForm">
    <w:name w:val="HTML Bottom of Form"/>
    <w:basedOn w:val="Normal"/>
    <w:next w:val="Normal"/>
    <w:link w:val="z-BottomofFormChar"/>
    <w:hidden/>
    <w:uiPriority w:val="99"/>
    <w:semiHidden/>
    <w:unhideWhenUsed/>
    <w:rsid w:val="00CE5B7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5B70"/>
    <w:rPr>
      <w:rFonts w:ascii="Arial" w:eastAsia="Times New Roman" w:hAnsi="Arial" w:cs="Arial"/>
      <w:vanish/>
      <w:sz w:val="16"/>
      <w:szCs w:val="16"/>
    </w:rPr>
  </w:style>
  <w:style w:type="character" w:styleId="Strong">
    <w:name w:val="Strong"/>
    <w:basedOn w:val="DefaultParagraphFont"/>
    <w:uiPriority w:val="22"/>
    <w:qFormat/>
    <w:rsid w:val="00CE5B70"/>
    <w:rPr>
      <w:b/>
      <w:bCs/>
    </w:rPr>
  </w:style>
  <w:style w:type="character" w:styleId="Emphasis">
    <w:name w:val="Emphasis"/>
    <w:basedOn w:val="DefaultParagraphFont"/>
    <w:uiPriority w:val="20"/>
    <w:qFormat/>
    <w:rsid w:val="00CE5B70"/>
    <w:rPr>
      <w:i/>
      <w:iCs/>
    </w:rPr>
  </w:style>
  <w:style w:type="character" w:styleId="Hyperlink">
    <w:name w:val="Hyperlink"/>
    <w:basedOn w:val="DefaultParagraphFont"/>
    <w:uiPriority w:val="99"/>
    <w:semiHidden/>
    <w:unhideWhenUsed/>
    <w:rsid w:val="002B02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385588">
      <w:bodyDiv w:val="1"/>
      <w:marLeft w:val="0"/>
      <w:marRight w:val="0"/>
      <w:marTop w:val="0"/>
      <w:marBottom w:val="0"/>
      <w:divBdr>
        <w:top w:val="none" w:sz="0" w:space="0" w:color="auto"/>
        <w:left w:val="none" w:sz="0" w:space="0" w:color="auto"/>
        <w:bottom w:val="none" w:sz="0" w:space="0" w:color="auto"/>
        <w:right w:val="none" w:sz="0" w:space="0" w:color="auto"/>
      </w:divBdr>
      <w:divsChild>
        <w:div w:id="1162619894">
          <w:marLeft w:val="0"/>
          <w:marRight w:val="0"/>
          <w:marTop w:val="0"/>
          <w:marBottom w:val="0"/>
          <w:divBdr>
            <w:top w:val="none" w:sz="0" w:space="0" w:color="auto"/>
            <w:left w:val="none" w:sz="0" w:space="0" w:color="auto"/>
            <w:bottom w:val="none" w:sz="0" w:space="0" w:color="auto"/>
            <w:right w:val="none" w:sz="0" w:space="0" w:color="auto"/>
          </w:divBdr>
          <w:divsChild>
            <w:div w:id="215094675">
              <w:marLeft w:val="0"/>
              <w:marRight w:val="0"/>
              <w:marTop w:val="0"/>
              <w:marBottom w:val="0"/>
              <w:divBdr>
                <w:top w:val="none" w:sz="0" w:space="0" w:color="auto"/>
                <w:left w:val="none" w:sz="0" w:space="0" w:color="auto"/>
                <w:bottom w:val="none" w:sz="0" w:space="0" w:color="auto"/>
                <w:right w:val="none" w:sz="0" w:space="0" w:color="auto"/>
              </w:divBdr>
              <w:divsChild>
                <w:div w:id="694309338">
                  <w:marLeft w:val="0"/>
                  <w:marRight w:val="0"/>
                  <w:marTop w:val="0"/>
                  <w:marBottom w:val="0"/>
                  <w:divBdr>
                    <w:top w:val="none" w:sz="0" w:space="0" w:color="auto"/>
                    <w:left w:val="none" w:sz="0" w:space="0" w:color="auto"/>
                    <w:bottom w:val="none" w:sz="0" w:space="0" w:color="auto"/>
                    <w:right w:val="none" w:sz="0" w:space="0" w:color="auto"/>
                  </w:divBdr>
                </w:div>
                <w:div w:id="92087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8051">
          <w:marLeft w:val="0"/>
          <w:marRight w:val="0"/>
          <w:marTop w:val="0"/>
          <w:marBottom w:val="0"/>
          <w:divBdr>
            <w:top w:val="none" w:sz="0" w:space="0" w:color="auto"/>
            <w:left w:val="none" w:sz="0" w:space="0" w:color="auto"/>
            <w:bottom w:val="none" w:sz="0" w:space="0" w:color="auto"/>
            <w:right w:val="none" w:sz="0" w:space="0" w:color="auto"/>
          </w:divBdr>
          <w:divsChild>
            <w:div w:id="2131780018">
              <w:marLeft w:val="0"/>
              <w:marRight w:val="0"/>
              <w:marTop w:val="0"/>
              <w:marBottom w:val="0"/>
              <w:divBdr>
                <w:top w:val="none" w:sz="0" w:space="0" w:color="auto"/>
                <w:left w:val="none" w:sz="0" w:space="0" w:color="auto"/>
                <w:bottom w:val="none" w:sz="0" w:space="0" w:color="auto"/>
                <w:right w:val="none" w:sz="0" w:space="0" w:color="auto"/>
              </w:divBdr>
              <w:divsChild>
                <w:div w:id="9995689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129400469">
      <w:bodyDiv w:val="1"/>
      <w:marLeft w:val="0"/>
      <w:marRight w:val="0"/>
      <w:marTop w:val="0"/>
      <w:marBottom w:val="0"/>
      <w:divBdr>
        <w:top w:val="none" w:sz="0" w:space="0" w:color="auto"/>
        <w:left w:val="none" w:sz="0" w:space="0" w:color="auto"/>
        <w:bottom w:val="none" w:sz="0" w:space="0" w:color="auto"/>
        <w:right w:val="none" w:sz="0" w:space="0" w:color="auto"/>
      </w:divBdr>
      <w:divsChild>
        <w:div w:id="1373115775">
          <w:marLeft w:val="0"/>
          <w:marRight w:val="0"/>
          <w:marTop w:val="0"/>
          <w:marBottom w:val="0"/>
          <w:divBdr>
            <w:top w:val="none" w:sz="0" w:space="0" w:color="auto"/>
            <w:left w:val="none" w:sz="0" w:space="0" w:color="auto"/>
            <w:bottom w:val="none" w:sz="0" w:space="0" w:color="auto"/>
            <w:right w:val="none" w:sz="0" w:space="0" w:color="auto"/>
          </w:divBdr>
          <w:divsChild>
            <w:div w:id="87820531">
              <w:marLeft w:val="0"/>
              <w:marRight w:val="0"/>
              <w:marTop w:val="0"/>
              <w:marBottom w:val="0"/>
              <w:divBdr>
                <w:top w:val="none" w:sz="0" w:space="0" w:color="auto"/>
                <w:left w:val="none" w:sz="0" w:space="0" w:color="auto"/>
                <w:bottom w:val="none" w:sz="0" w:space="0" w:color="auto"/>
                <w:right w:val="none" w:sz="0" w:space="0" w:color="auto"/>
              </w:divBdr>
              <w:divsChild>
                <w:div w:id="1825197669">
                  <w:marLeft w:val="0"/>
                  <w:marRight w:val="0"/>
                  <w:marTop w:val="0"/>
                  <w:marBottom w:val="0"/>
                  <w:divBdr>
                    <w:top w:val="none" w:sz="0" w:space="0" w:color="auto"/>
                    <w:left w:val="none" w:sz="0" w:space="0" w:color="auto"/>
                    <w:bottom w:val="none" w:sz="0" w:space="0" w:color="auto"/>
                    <w:right w:val="none" w:sz="0" w:space="0" w:color="auto"/>
                  </w:divBdr>
                  <w:divsChild>
                    <w:div w:id="1934970371">
                      <w:marLeft w:val="0"/>
                      <w:marRight w:val="0"/>
                      <w:marTop w:val="0"/>
                      <w:marBottom w:val="0"/>
                      <w:divBdr>
                        <w:top w:val="none" w:sz="0" w:space="0" w:color="auto"/>
                        <w:left w:val="none" w:sz="0" w:space="0" w:color="auto"/>
                        <w:bottom w:val="none" w:sz="0" w:space="0" w:color="auto"/>
                        <w:right w:val="none" w:sz="0" w:space="0" w:color="auto"/>
                      </w:divBdr>
                      <w:divsChild>
                        <w:div w:id="1885829899">
                          <w:marLeft w:val="0"/>
                          <w:marRight w:val="0"/>
                          <w:marTop w:val="0"/>
                          <w:marBottom w:val="0"/>
                          <w:divBdr>
                            <w:top w:val="none" w:sz="0" w:space="0" w:color="auto"/>
                            <w:left w:val="none" w:sz="0" w:space="0" w:color="auto"/>
                            <w:bottom w:val="none" w:sz="0" w:space="0" w:color="auto"/>
                            <w:right w:val="none" w:sz="0" w:space="0" w:color="auto"/>
                          </w:divBdr>
                          <w:divsChild>
                            <w:div w:id="901212287">
                              <w:marLeft w:val="0"/>
                              <w:marRight w:val="0"/>
                              <w:marTop w:val="0"/>
                              <w:marBottom w:val="0"/>
                              <w:divBdr>
                                <w:top w:val="none" w:sz="0" w:space="0" w:color="auto"/>
                                <w:left w:val="none" w:sz="0" w:space="0" w:color="auto"/>
                                <w:bottom w:val="none" w:sz="0" w:space="0" w:color="auto"/>
                                <w:right w:val="none" w:sz="0" w:space="0" w:color="auto"/>
                              </w:divBdr>
                              <w:divsChild>
                                <w:div w:id="1133789413">
                                  <w:marLeft w:val="0"/>
                                  <w:marRight w:val="0"/>
                                  <w:marTop w:val="0"/>
                                  <w:marBottom w:val="0"/>
                                  <w:divBdr>
                                    <w:top w:val="none" w:sz="0" w:space="0" w:color="auto"/>
                                    <w:left w:val="none" w:sz="0" w:space="0" w:color="auto"/>
                                    <w:bottom w:val="none" w:sz="0" w:space="0" w:color="auto"/>
                                    <w:right w:val="none" w:sz="0" w:space="0" w:color="auto"/>
                                  </w:divBdr>
                                  <w:divsChild>
                                    <w:div w:id="373968736">
                                      <w:marLeft w:val="0"/>
                                      <w:marRight w:val="0"/>
                                      <w:marTop w:val="0"/>
                                      <w:marBottom w:val="0"/>
                                      <w:divBdr>
                                        <w:top w:val="none" w:sz="0" w:space="0" w:color="auto"/>
                                        <w:left w:val="none" w:sz="0" w:space="0" w:color="auto"/>
                                        <w:bottom w:val="none" w:sz="0" w:space="0" w:color="auto"/>
                                        <w:right w:val="none" w:sz="0" w:space="0" w:color="auto"/>
                                      </w:divBdr>
                                      <w:divsChild>
                                        <w:div w:id="1758281222">
                                          <w:marLeft w:val="0"/>
                                          <w:marRight w:val="0"/>
                                          <w:marTop w:val="0"/>
                                          <w:marBottom w:val="0"/>
                                          <w:divBdr>
                                            <w:top w:val="none" w:sz="0" w:space="0" w:color="auto"/>
                                            <w:left w:val="none" w:sz="0" w:space="0" w:color="auto"/>
                                            <w:bottom w:val="none" w:sz="0" w:space="0" w:color="auto"/>
                                            <w:right w:val="none" w:sz="0" w:space="0" w:color="auto"/>
                                          </w:divBdr>
                                          <w:divsChild>
                                            <w:div w:id="11411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676733">
                          <w:marLeft w:val="0"/>
                          <w:marRight w:val="0"/>
                          <w:marTop w:val="0"/>
                          <w:marBottom w:val="0"/>
                          <w:divBdr>
                            <w:top w:val="none" w:sz="0" w:space="0" w:color="auto"/>
                            <w:left w:val="none" w:sz="0" w:space="0" w:color="auto"/>
                            <w:bottom w:val="none" w:sz="0" w:space="0" w:color="auto"/>
                            <w:right w:val="none" w:sz="0" w:space="0" w:color="auto"/>
                          </w:divBdr>
                          <w:divsChild>
                            <w:div w:id="217477506">
                              <w:marLeft w:val="0"/>
                              <w:marRight w:val="0"/>
                              <w:marTop w:val="0"/>
                              <w:marBottom w:val="0"/>
                              <w:divBdr>
                                <w:top w:val="none" w:sz="0" w:space="0" w:color="auto"/>
                                <w:left w:val="none" w:sz="0" w:space="0" w:color="auto"/>
                                <w:bottom w:val="none" w:sz="0" w:space="0" w:color="auto"/>
                                <w:right w:val="none" w:sz="0" w:space="0" w:color="auto"/>
                              </w:divBdr>
                            </w:div>
                            <w:div w:id="9052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689070">
                  <w:marLeft w:val="0"/>
                  <w:marRight w:val="0"/>
                  <w:marTop w:val="0"/>
                  <w:marBottom w:val="0"/>
                  <w:divBdr>
                    <w:top w:val="none" w:sz="0" w:space="0" w:color="auto"/>
                    <w:left w:val="none" w:sz="0" w:space="0" w:color="auto"/>
                    <w:bottom w:val="none" w:sz="0" w:space="0" w:color="auto"/>
                    <w:right w:val="none" w:sz="0" w:space="0" w:color="auto"/>
                  </w:divBdr>
                  <w:divsChild>
                    <w:div w:id="752580545">
                      <w:marLeft w:val="0"/>
                      <w:marRight w:val="0"/>
                      <w:marTop w:val="0"/>
                      <w:marBottom w:val="0"/>
                      <w:divBdr>
                        <w:top w:val="none" w:sz="0" w:space="0" w:color="auto"/>
                        <w:left w:val="none" w:sz="0" w:space="0" w:color="auto"/>
                        <w:bottom w:val="none" w:sz="0" w:space="0" w:color="auto"/>
                        <w:right w:val="none" w:sz="0" w:space="0" w:color="auto"/>
                      </w:divBdr>
                      <w:divsChild>
                        <w:div w:id="249702767">
                          <w:marLeft w:val="0"/>
                          <w:marRight w:val="0"/>
                          <w:marTop w:val="0"/>
                          <w:marBottom w:val="0"/>
                          <w:divBdr>
                            <w:top w:val="single" w:sz="6" w:space="0" w:color="auto"/>
                            <w:left w:val="single" w:sz="6" w:space="0" w:color="auto"/>
                            <w:bottom w:val="single" w:sz="6" w:space="0" w:color="auto"/>
                            <w:right w:val="single" w:sz="6" w:space="0" w:color="auto"/>
                          </w:divBdr>
                          <w:divsChild>
                            <w:div w:id="443041480">
                              <w:marLeft w:val="0"/>
                              <w:marRight w:val="0"/>
                              <w:marTop w:val="0"/>
                              <w:marBottom w:val="0"/>
                              <w:divBdr>
                                <w:top w:val="none" w:sz="0" w:space="0" w:color="auto"/>
                                <w:left w:val="none" w:sz="0" w:space="0" w:color="auto"/>
                                <w:bottom w:val="none" w:sz="0" w:space="0" w:color="auto"/>
                                <w:right w:val="none" w:sz="0" w:space="0" w:color="auto"/>
                              </w:divBdr>
                              <w:divsChild>
                                <w:div w:id="628586692">
                                  <w:marLeft w:val="0"/>
                                  <w:marRight w:val="0"/>
                                  <w:marTop w:val="0"/>
                                  <w:marBottom w:val="0"/>
                                  <w:divBdr>
                                    <w:top w:val="none" w:sz="0" w:space="0" w:color="auto"/>
                                    <w:left w:val="none" w:sz="0" w:space="0" w:color="auto"/>
                                    <w:bottom w:val="none" w:sz="0" w:space="0" w:color="auto"/>
                                    <w:right w:val="none" w:sz="0" w:space="0" w:color="auto"/>
                                  </w:divBdr>
                                  <w:divsChild>
                                    <w:div w:id="1847287312">
                                      <w:marLeft w:val="0"/>
                                      <w:marRight w:val="0"/>
                                      <w:marTop w:val="0"/>
                                      <w:marBottom w:val="0"/>
                                      <w:divBdr>
                                        <w:top w:val="none" w:sz="0" w:space="0" w:color="auto"/>
                                        <w:left w:val="none" w:sz="0" w:space="0" w:color="auto"/>
                                        <w:bottom w:val="none" w:sz="0" w:space="0" w:color="auto"/>
                                        <w:right w:val="none" w:sz="0" w:space="0" w:color="auto"/>
                                      </w:divBdr>
                                      <w:divsChild>
                                        <w:div w:id="743795492">
                                          <w:marLeft w:val="0"/>
                                          <w:marRight w:val="0"/>
                                          <w:marTop w:val="0"/>
                                          <w:marBottom w:val="0"/>
                                          <w:divBdr>
                                            <w:top w:val="none" w:sz="0" w:space="0" w:color="auto"/>
                                            <w:left w:val="none" w:sz="0" w:space="0" w:color="auto"/>
                                            <w:bottom w:val="none" w:sz="0" w:space="0" w:color="auto"/>
                                            <w:right w:val="none" w:sz="0" w:space="0" w:color="auto"/>
                                          </w:divBdr>
                                          <w:divsChild>
                                            <w:div w:id="670571930">
                                              <w:marLeft w:val="0"/>
                                              <w:marRight w:val="0"/>
                                              <w:marTop w:val="0"/>
                                              <w:marBottom w:val="0"/>
                                              <w:divBdr>
                                                <w:top w:val="none" w:sz="0" w:space="0" w:color="auto"/>
                                                <w:left w:val="none" w:sz="0" w:space="0" w:color="auto"/>
                                                <w:bottom w:val="none" w:sz="0" w:space="0" w:color="auto"/>
                                                <w:right w:val="none" w:sz="0" w:space="0" w:color="auto"/>
                                              </w:divBdr>
                                              <w:divsChild>
                                                <w:div w:id="33858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4000303">
      <w:bodyDiv w:val="1"/>
      <w:marLeft w:val="0"/>
      <w:marRight w:val="0"/>
      <w:marTop w:val="0"/>
      <w:marBottom w:val="0"/>
      <w:divBdr>
        <w:top w:val="none" w:sz="0" w:space="0" w:color="auto"/>
        <w:left w:val="none" w:sz="0" w:space="0" w:color="auto"/>
        <w:bottom w:val="none" w:sz="0" w:space="0" w:color="auto"/>
        <w:right w:val="none" w:sz="0" w:space="0" w:color="auto"/>
      </w:divBdr>
    </w:div>
    <w:div w:id="190409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2020-09-03T20:14:00Z</dcterms:created>
  <dcterms:modified xsi:type="dcterms:W3CDTF">2020-09-03T20:14:00Z</dcterms:modified>
</cp:coreProperties>
</file>